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95E10" w14:textId="5F4C4139" w:rsidR="00537E01" w:rsidRPr="00562827" w:rsidRDefault="007A579F" w:rsidP="00871F44">
      <w:pPr>
        <w:shd w:val="clear" w:color="auto" w:fill="FFFFFF"/>
        <w:spacing w:beforeAutospacing="1" w:after="0" w:afterAutospacing="1" w:line="240" w:lineRule="auto"/>
        <w:rPr>
          <w:rFonts w:cstheme="minorHAnsi"/>
        </w:rPr>
      </w:pPr>
      <w:bookmarkStart w:id="0" w:name="_GoBack"/>
      <w:bookmarkEnd w:id="0"/>
      <w:r w:rsidRPr="00562827">
        <w:rPr>
          <w:rFonts w:eastAsia="Times New Roman" w:cstheme="minorHAnsi"/>
          <w:b/>
          <w:bCs/>
          <w:color w:val="000000"/>
          <w:bdr w:val="none" w:sz="0" w:space="0" w:color="auto" w:frame="1"/>
        </w:rPr>
        <w:t>Naslov</w:t>
      </w:r>
      <w:r w:rsidR="008146C7" w:rsidRPr="00562827">
        <w:rPr>
          <w:rFonts w:eastAsia="Times New Roman" w:cstheme="minorHAnsi"/>
          <w:b/>
          <w:bCs/>
          <w:color w:val="000000"/>
          <w:bdr w:val="none" w:sz="0" w:space="0" w:color="auto" w:frame="1"/>
        </w:rPr>
        <w:t>/Title</w:t>
      </w:r>
      <w:r w:rsidRPr="00562827">
        <w:rPr>
          <w:rFonts w:eastAsia="Times New Roman" w:cstheme="minorHAnsi"/>
          <w:b/>
          <w:bCs/>
          <w:color w:val="000000"/>
          <w:bdr w:val="none" w:sz="0" w:space="0" w:color="auto" w:frame="1"/>
        </w:rPr>
        <w:t xml:space="preserve">: </w:t>
      </w:r>
      <w:r w:rsidR="00871F44" w:rsidRPr="00562827">
        <w:rPr>
          <w:rFonts w:cstheme="minorHAnsi"/>
        </w:rPr>
        <w:t xml:space="preserve">Translacioni put za rasvetljavanje efekata tretmana agonistom GLP-1 receptora na funkciju osovine masno tkivo - mozak u kognitivnim procesima kod dijabetesa tipa 2 sa pridruženom gojaznošću </w:t>
      </w:r>
    </w:p>
    <w:p w14:paraId="140ABF31" w14:textId="3796C910" w:rsidR="008146C7" w:rsidRPr="00562827" w:rsidRDefault="008146C7" w:rsidP="004F3EC6">
      <w:pPr>
        <w:rPr>
          <w:rFonts w:cstheme="minorHAnsi"/>
        </w:rPr>
      </w:pPr>
      <w:r w:rsidRPr="00562827">
        <w:rPr>
          <w:rFonts w:cstheme="minorHAnsi"/>
        </w:rPr>
        <w:t>Translational road to elucidate the effects of GLP-1 receptor agonist treatment on adipose tissue - brain axis function in cognitive processes in diabetes type 2 with concomitant obesity</w:t>
      </w:r>
    </w:p>
    <w:p w14:paraId="1F6220DB" w14:textId="286EFD6F" w:rsidR="00871F44" w:rsidRPr="00562827" w:rsidRDefault="007A579F" w:rsidP="00871F44">
      <w:pPr>
        <w:shd w:val="clear" w:color="auto" w:fill="FFFFFF"/>
        <w:spacing w:beforeAutospacing="1" w:after="0" w:afterAutospacing="1" w:line="240" w:lineRule="auto"/>
        <w:rPr>
          <w:rFonts w:cstheme="minorHAnsi"/>
        </w:rPr>
      </w:pPr>
      <w:r w:rsidRPr="00562827">
        <w:rPr>
          <w:rFonts w:eastAsia="Times New Roman" w:cstheme="minorHAnsi"/>
          <w:b/>
          <w:bCs/>
          <w:color w:val="000000"/>
          <w:bdr w:val="none" w:sz="0" w:space="0" w:color="auto" w:frame="1"/>
        </w:rPr>
        <w:t>Akronim</w:t>
      </w:r>
      <w:r w:rsidR="008146C7" w:rsidRPr="00562827">
        <w:rPr>
          <w:rFonts w:eastAsia="Times New Roman" w:cstheme="minorHAnsi"/>
          <w:b/>
          <w:bCs/>
          <w:color w:val="000000"/>
          <w:bdr w:val="none" w:sz="0" w:space="0" w:color="auto" w:frame="1"/>
        </w:rPr>
        <w:t>/</w:t>
      </w:r>
      <w:r w:rsidR="00627BE5" w:rsidRPr="00562827">
        <w:rPr>
          <w:rFonts w:eastAsia="Times New Roman" w:cstheme="minorHAnsi"/>
          <w:b/>
          <w:bCs/>
          <w:color w:val="000000"/>
          <w:bdr w:val="none" w:sz="0" w:space="0" w:color="auto" w:frame="1"/>
        </w:rPr>
        <w:t>Acronym</w:t>
      </w:r>
      <w:r w:rsidRPr="00562827">
        <w:rPr>
          <w:rFonts w:eastAsia="Times New Roman" w:cstheme="minorHAnsi"/>
          <w:b/>
          <w:bCs/>
          <w:color w:val="000000"/>
          <w:bdr w:val="none" w:sz="0" w:space="0" w:color="auto" w:frame="1"/>
        </w:rPr>
        <w:t xml:space="preserve">: </w:t>
      </w:r>
      <w:r w:rsidR="00871F44" w:rsidRPr="00562827">
        <w:rPr>
          <w:rFonts w:cstheme="minorHAnsi"/>
        </w:rPr>
        <w:t xml:space="preserve">CoD-GOAT </w:t>
      </w:r>
    </w:p>
    <w:p w14:paraId="2017184A" w14:textId="12A16C98" w:rsidR="00537E01" w:rsidRPr="00562827" w:rsidRDefault="00537E01" w:rsidP="00871F44">
      <w:pPr>
        <w:shd w:val="clear" w:color="auto" w:fill="FFFFFF"/>
        <w:spacing w:beforeAutospacing="1" w:after="0" w:afterAutospacing="1" w:line="240" w:lineRule="auto"/>
        <w:rPr>
          <w:rFonts w:cstheme="minorHAnsi"/>
        </w:rPr>
      </w:pPr>
      <w:r w:rsidRPr="00562827">
        <w:rPr>
          <w:rFonts w:cstheme="minorHAnsi"/>
          <w:b/>
          <w:bCs/>
        </w:rPr>
        <w:t>Rukovodilac projekta</w:t>
      </w:r>
      <w:r w:rsidR="008146C7" w:rsidRPr="00562827">
        <w:rPr>
          <w:rFonts w:cstheme="minorHAnsi"/>
          <w:b/>
          <w:bCs/>
        </w:rPr>
        <w:t>/Principal investigator (PI)</w:t>
      </w:r>
      <w:r w:rsidRPr="00562827">
        <w:rPr>
          <w:rFonts w:cstheme="minorHAnsi"/>
          <w:b/>
          <w:bCs/>
        </w:rPr>
        <w:t>:</w:t>
      </w:r>
      <w:r w:rsidRPr="00562827">
        <w:rPr>
          <w:rFonts w:cstheme="minorHAnsi"/>
        </w:rPr>
        <w:t xml:space="preserve"> dr Jovana Aranđelović, naučni saradnik</w:t>
      </w:r>
      <w:r w:rsidR="008146C7" w:rsidRPr="00562827">
        <w:rPr>
          <w:rFonts w:cstheme="minorHAnsi"/>
        </w:rPr>
        <w:t>/research associate</w:t>
      </w:r>
      <w:r w:rsidRPr="00562827">
        <w:rPr>
          <w:rFonts w:cstheme="minorHAnsi"/>
        </w:rPr>
        <w:t xml:space="preserve"> (Katedra za farmakologiju</w:t>
      </w:r>
      <w:r w:rsidR="008146C7" w:rsidRPr="00562827">
        <w:rPr>
          <w:rFonts w:cstheme="minorHAnsi"/>
        </w:rPr>
        <w:t>/Department of Pharmacology</w:t>
      </w:r>
      <w:r w:rsidRPr="00562827">
        <w:rPr>
          <w:rFonts w:cstheme="minorHAnsi"/>
        </w:rPr>
        <w:t>)</w:t>
      </w:r>
    </w:p>
    <w:p w14:paraId="18A47409" w14:textId="64E37BC3" w:rsidR="00871F44" w:rsidRPr="00562827" w:rsidRDefault="00871F44" w:rsidP="00871F44">
      <w:pPr>
        <w:shd w:val="clear" w:color="auto" w:fill="FFFFFF"/>
        <w:spacing w:beforeAutospacing="1" w:after="0" w:afterAutospacing="1" w:line="240" w:lineRule="auto"/>
        <w:rPr>
          <w:rFonts w:cstheme="minorHAnsi"/>
          <w:b/>
          <w:bCs/>
        </w:rPr>
      </w:pPr>
      <w:r w:rsidRPr="00562827">
        <w:rPr>
          <w:rFonts w:cstheme="minorHAnsi"/>
          <w:b/>
          <w:bCs/>
        </w:rPr>
        <w:t>Logo:</w:t>
      </w:r>
    </w:p>
    <w:p w14:paraId="5BBA1D91" w14:textId="31A63999" w:rsidR="004F3EC6" w:rsidRPr="00562827" w:rsidRDefault="00871F44" w:rsidP="00871F44">
      <w:pPr>
        <w:shd w:val="clear" w:color="auto" w:fill="FFFFFF"/>
        <w:spacing w:beforeAutospacing="1" w:after="0" w:afterAutospacing="1" w:line="240" w:lineRule="auto"/>
        <w:rPr>
          <w:rFonts w:cstheme="minorHAnsi"/>
        </w:rPr>
      </w:pPr>
      <w:r w:rsidRPr="00562827">
        <w:rPr>
          <w:rFonts w:cstheme="minorHAnsi"/>
          <w:noProof/>
        </w:rPr>
        <w:drawing>
          <wp:inline distT="0" distB="0" distL="0" distR="0" wp14:anchorId="42AFAFC3" wp14:editId="4E415D82">
            <wp:extent cx="4767264"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5578" cy="2610315"/>
                    </a:xfrm>
                    <a:prstGeom prst="rect">
                      <a:avLst/>
                    </a:prstGeom>
                    <a:noFill/>
                    <a:ln>
                      <a:noFill/>
                    </a:ln>
                  </pic:spPr>
                </pic:pic>
              </a:graphicData>
            </a:graphic>
          </wp:inline>
        </w:drawing>
      </w:r>
    </w:p>
    <w:p w14:paraId="294BD5F4" w14:textId="1C5B4C04" w:rsidR="004F3EC6" w:rsidRPr="00562827" w:rsidRDefault="00871F44" w:rsidP="00871F44">
      <w:pPr>
        <w:shd w:val="clear" w:color="auto" w:fill="FFFFFF"/>
        <w:spacing w:beforeAutospacing="1" w:after="0" w:afterAutospacing="1" w:line="240" w:lineRule="auto"/>
        <w:rPr>
          <w:rFonts w:cstheme="minorHAnsi"/>
        </w:rPr>
      </w:pPr>
      <w:r w:rsidRPr="00562827">
        <w:rPr>
          <w:rFonts w:cstheme="minorHAnsi"/>
          <w:b/>
          <w:bCs/>
        </w:rPr>
        <w:t>Trajanje projekta</w:t>
      </w:r>
      <w:r w:rsidR="001873BF" w:rsidRPr="00562827">
        <w:rPr>
          <w:rFonts w:cstheme="minorHAnsi"/>
          <w:b/>
          <w:bCs/>
        </w:rPr>
        <w:t>/Project duration</w:t>
      </w:r>
      <w:r w:rsidRPr="00562827">
        <w:rPr>
          <w:rFonts w:cstheme="minorHAnsi"/>
          <w:b/>
          <w:bCs/>
        </w:rPr>
        <w:t>:</w:t>
      </w:r>
      <w:r w:rsidRPr="00562827">
        <w:rPr>
          <w:rFonts w:cstheme="minorHAnsi"/>
        </w:rPr>
        <w:t xml:space="preserve"> 03.01.2024</w:t>
      </w:r>
      <w:r w:rsidR="00D51F12" w:rsidRPr="00562827">
        <w:rPr>
          <w:rFonts w:cstheme="minorHAnsi"/>
        </w:rPr>
        <w:t>.</w:t>
      </w:r>
      <w:r w:rsidRPr="00562827">
        <w:rPr>
          <w:rFonts w:cstheme="minorHAnsi"/>
        </w:rPr>
        <w:t>-03.01.2026.</w:t>
      </w:r>
    </w:p>
    <w:p w14:paraId="256DCB5B" w14:textId="6F886696" w:rsidR="009F2D33" w:rsidRDefault="00871F44" w:rsidP="004F3EC6">
      <w:pPr>
        <w:shd w:val="clear" w:color="auto" w:fill="FFFFFF"/>
        <w:spacing w:beforeAutospacing="1" w:after="0" w:afterAutospacing="1" w:line="240" w:lineRule="auto"/>
        <w:rPr>
          <w:rFonts w:cstheme="minorHAnsi"/>
        </w:rPr>
      </w:pPr>
      <w:r w:rsidRPr="00562827">
        <w:rPr>
          <w:rFonts w:cstheme="minorHAnsi"/>
          <w:b/>
          <w:bCs/>
        </w:rPr>
        <w:t>Budžet projekta</w:t>
      </w:r>
      <w:r w:rsidR="00ED5CA9" w:rsidRPr="00562827">
        <w:rPr>
          <w:rFonts w:cstheme="minorHAnsi"/>
          <w:b/>
          <w:bCs/>
        </w:rPr>
        <w:t>/Budget</w:t>
      </w:r>
      <w:r w:rsidRPr="00562827">
        <w:rPr>
          <w:rFonts w:cstheme="minorHAnsi"/>
          <w:b/>
          <w:bCs/>
        </w:rPr>
        <w:t>:</w:t>
      </w:r>
      <w:r w:rsidRPr="00562827">
        <w:rPr>
          <w:rFonts w:cstheme="minorHAnsi"/>
        </w:rPr>
        <w:t xml:space="preserve"> 140000 EUR, finansiran od strane Fonda za nauku Republike Srbije u okviru PROMIS poziva</w:t>
      </w:r>
      <w:r w:rsidR="00ED5CA9" w:rsidRPr="00562827">
        <w:rPr>
          <w:rFonts w:cstheme="minorHAnsi"/>
        </w:rPr>
        <w:t>/ funded by the Serbian Science Fund of the Republic of Serbia within PROMIS call</w:t>
      </w:r>
    </w:p>
    <w:p w14:paraId="5ED47E34" w14:textId="18FA7885" w:rsidR="004B0372" w:rsidRDefault="004B0372" w:rsidP="004F3EC6">
      <w:pPr>
        <w:shd w:val="clear" w:color="auto" w:fill="FFFFFF"/>
        <w:spacing w:beforeAutospacing="1" w:after="0" w:afterAutospacing="1" w:line="240" w:lineRule="auto"/>
        <w:rPr>
          <w:rFonts w:cstheme="minorHAnsi"/>
        </w:rPr>
      </w:pPr>
    </w:p>
    <w:p w14:paraId="5BEE41CF" w14:textId="5E5F8494" w:rsidR="004B0372" w:rsidRDefault="004B0372" w:rsidP="004F3EC6">
      <w:pPr>
        <w:shd w:val="clear" w:color="auto" w:fill="FFFFFF"/>
        <w:spacing w:beforeAutospacing="1" w:after="0" w:afterAutospacing="1" w:line="240" w:lineRule="auto"/>
        <w:rPr>
          <w:rFonts w:cstheme="minorHAnsi"/>
        </w:rPr>
      </w:pPr>
    </w:p>
    <w:p w14:paraId="116E0E91" w14:textId="46317A43" w:rsidR="004B0372" w:rsidRDefault="004B0372" w:rsidP="004F3EC6">
      <w:pPr>
        <w:shd w:val="clear" w:color="auto" w:fill="FFFFFF"/>
        <w:spacing w:beforeAutospacing="1" w:after="0" w:afterAutospacing="1" w:line="240" w:lineRule="auto"/>
        <w:rPr>
          <w:rFonts w:cstheme="minorHAnsi"/>
        </w:rPr>
      </w:pPr>
    </w:p>
    <w:p w14:paraId="732C2EE8" w14:textId="011080EE" w:rsidR="004B0372" w:rsidRDefault="004B0372" w:rsidP="004F3EC6">
      <w:pPr>
        <w:shd w:val="clear" w:color="auto" w:fill="FFFFFF"/>
        <w:spacing w:beforeAutospacing="1" w:after="0" w:afterAutospacing="1" w:line="240" w:lineRule="auto"/>
        <w:rPr>
          <w:rFonts w:cstheme="minorHAnsi"/>
        </w:rPr>
      </w:pPr>
    </w:p>
    <w:p w14:paraId="712EEDAB" w14:textId="3060B6B4" w:rsidR="004B0372" w:rsidRDefault="004B0372" w:rsidP="004F3EC6">
      <w:pPr>
        <w:shd w:val="clear" w:color="auto" w:fill="FFFFFF"/>
        <w:spacing w:beforeAutospacing="1" w:after="0" w:afterAutospacing="1" w:line="240" w:lineRule="auto"/>
        <w:rPr>
          <w:rFonts w:cstheme="minorHAnsi"/>
        </w:rPr>
      </w:pPr>
    </w:p>
    <w:p w14:paraId="094DE6E5" w14:textId="0C9F87F5" w:rsidR="004B0372" w:rsidRDefault="004B0372" w:rsidP="004F3EC6">
      <w:pPr>
        <w:shd w:val="clear" w:color="auto" w:fill="FFFFFF"/>
        <w:spacing w:beforeAutospacing="1" w:after="0" w:afterAutospacing="1" w:line="240" w:lineRule="auto"/>
        <w:rPr>
          <w:rFonts w:cstheme="minorHAnsi"/>
        </w:rPr>
      </w:pPr>
    </w:p>
    <w:p w14:paraId="5F2F6E49" w14:textId="77777777" w:rsidR="004B0372" w:rsidRPr="00562827" w:rsidRDefault="004B0372" w:rsidP="004F3EC6">
      <w:pPr>
        <w:shd w:val="clear" w:color="auto" w:fill="FFFFFF"/>
        <w:spacing w:beforeAutospacing="1" w:after="0" w:afterAutospacing="1" w:line="240" w:lineRule="auto"/>
        <w:rPr>
          <w:rFonts w:cstheme="minorHAnsi"/>
        </w:rPr>
      </w:pPr>
    </w:p>
    <w:p w14:paraId="6F1764F1" w14:textId="77777777" w:rsidR="004B0372" w:rsidRDefault="00171565" w:rsidP="00871F44">
      <w:pPr>
        <w:shd w:val="clear" w:color="auto" w:fill="FFFFFF"/>
        <w:spacing w:beforeAutospacing="1" w:after="0" w:afterAutospacing="1" w:line="240" w:lineRule="auto"/>
        <w:rPr>
          <w:rFonts w:cstheme="minorHAnsi"/>
          <w:noProof/>
        </w:rPr>
      </w:pPr>
      <w:r w:rsidRPr="00562827">
        <w:rPr>
          <w:rFonts w:cstheme="minorHAnsi"/>
          <w:b/>
          <w:bCs/>
        </w:rPr>
        <w:lastRenderedPageBreak/>
        <w:t>Multidisciplinarni pristup</w:t>
      </w:r>
      <w:r w:rsidR="00821803" w:rsidRPr="00562827">
        <w:rPr>
          <w:rFonts w:cstheme="minorHAnsi"/>
          <w:b/>
          <w:bCs/>
        </w:rPr>
        <w:t xml:space="preserve"> </w:t>
      </w:r>
      <w:r w:rsidR="001C5A78" w:rsidRPr="00562827">
        <w:rPr>
          <w:rFonts w:cstheme="minorHAnsi"/>
          <w:b/>
          <w:bCs/>
        </w:rPr>
        <w:t>projekta</w:t>
      </w:r>
      <w:r w:rsidRPr="00562827">
        <w:rPr>
          <w:rFonts w:cstheme="minorHAnsi"/>
          <w:b/>
          <w:bCs/>
        </w:rPr>
        <w:t xml:space="preserve">/ </w:t>
      </w:r>
      <w:r w:rsidR="004F3EC6" w:rsidRPr="00562827">
        <w:rPr>
          <w:rFonts w:cstheme="minorHAnsi"/>
          <w:b/>
          <w:bCs/>
        </w:rPr>
        <w:t>Multidisciplinary approach of the CoD-GOAT:</w:t>
      </w:r>
      <w:r w:rsidR="00562827" w:rsidRPr="00562827">
        <w:rPr>
          <w:rFonts w:cstheme="minorHAnsi"/>
          <w:noProof/>
        </w:rPr>
        <w:t xml:space="preserve"> </w:t>
      </w:r>
    </w:p>
    <w:p w14:paraId="45688608" w14:textId="0D5ACA81" w:rsidR="00562827" w:rsidRDefault="00562827" w:rsidP="00871F44">
      <w:pPr>
        <w:shd w:val="clear" w:color="auto" w:fill="FFFFFF"/>
        <w:spacing w:beforeAutospacing="1" w:after="0" w:afterAutospacing="1" w:line="240" w:lineRule="auto"/>
        <w:rPr>
          <w:rFonts w:cstheme="minorHAnsi"/>
        </w:rPr>
      </w:pPr>
      <w:r w:rsidRPr="00562827">
        <w:rPr>
          <w:rFonts w:cstheme="minorHAnsi"/>
          <w:noProof/>
        </w:rPr>
        <w:drawing>
          <wp:inline distT="0" distB="0" distL="0" distR="0" wp14:anchorId="6F282A9F" wp14:editId="70BD6BDC">
            <wp:extent cx="3888010" cy="2466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3212" cy="2470276"/>
                    </a:xfrm>
                    <a:prstGeom prst="rect">
                      <a:avLst/>
                    </a:prstGeom>
                    <a:noFill/>
                    <a:ln>
                      <a:noFill/>
                    </a:ln>
                  </pic:spPr>
                </pic:pic>
              </a:graphicData>
            </a:graphic>
          </wp:inline>
        </w:drawing>
      </w:r>
    </w:p>
    <w:p w14:paraId="6E64DAD8" w14:textId="77777777" w:rsidR="004B0372" w:rsidRDefault="004B0372" w:rsidP="00871F44">
      <w:pPr>
        <w:shd w:val="clear" w:color="auto" w:fill="FFFFFF"/>
        <w:spacing w:beforeAutospacing="1" w:after="0" w:afterAutospacing="1" w:line="240" w:lineRule="auto"/>
        <w:rPr>
          <w:rFonts w:eastAsia="Times New Roman" w:cstheme="minorHAnsi"/>
          <w:b/>
          <w:bCs/>
          <w:color w:val="000000"/>
          <w:bdr w:val="none" w:sz="0" w:space="0" w:color="auto" w:frame="1"/>
        </w:rPr>
      </w:pPr>
    </w:p>
    <w:p w14:paraId="2C68569D" w14:textId="24A96B9A" w:rsidR="00036523" w:rsidRDefault="00562827" w:rsidP="00871F44">
      <w:pPr>
        <w:shd w:val="clear" w:color="auto" w:fill="FFFFFF"/>
        <w:spacing w:beforeAutospacing="1" w:after="0" w:afterAutospacing="1" w:line="240" w:lineRule="auto"/>
        <w:rPr>
          <w:rFonts w:eastAsia="Times New Roman" w:cstheme="minorHAnsi"/>
          <w:b/>
          <w:bCs/>
          <w:color w:val="000000"/>
          <w:bdr w:val="none" w:sz="0" w:space="0" w:color="auto" w:frame="1"/>
        </w:rPr>
      </w:pPr>
      <w:r>
        <w:rPr>
          <w:rFonts w:eastAsia="Times New Roman" w:cstheme="minorHAnsi"/>
          <w:b/>
          <w:bCs/>
          <w:color w:val="000000"/>
          <w:bdr w:val="none" w:sz="0" w:space="0" w:color="auto" w:frame="1"/>
        </w:rPr>
        <w:t>P</w:t>
      </w:r>
      <w:r w:rsidR="00036523" w:rsidRPr="00562827">
        <w:rPr>
          <w:rFonts w:eastAsia="Times New Roman" w:cstheme="minorHAnsi"/>
          <w:b/>
          <w:bCs/>
          <w:color w:val="000000"/>
          <w:bdr w:val="none" w:sz="0" w:space="0" w:color="auto" w:frame="1"/>
        </w:rPr>
        <w:t>rojekt</w:t>
      </w:r>
      <w:r>
        <w:rPr>
          <w:rFonts w:eastAsia="Times New Roman" w:cstheme="minorHAnsi"/>
          <w:b/>
          <w:bCs/>
          <w:color w:val="000000"/>
          <w:bdr w:val="none" w:sz="0" w:space="0" w:color="auto" w:frame="1"/>
        </w:rPr>
        <w:t>ni</w:t>
      </w:r>
      <w:r w:rsidR="00036523" w:rsidRPr="00562827">
        <w:rPr>
          <w:rFonts w:eastAsia="Times New Roman" w:cstheme="minorHAnsi"/>
          <w:b/>
          <w:bCs/>
          <w:color w:val="000000"/>
          <w:bdr w:val="none" w:sz="0" w:space="0" w:color="auto" w:frame="1"/>
        </w:rPr>
        <w:t xml:space="preserve"> tim</w:t>
      </w:r>
      <w:r w:rsidR="004F3EC6" w:rsidRPr="00562827">
        <w:rPr>
          <w:rFonts w:eastAsia="Times New Roman" w:cstheme="minorHAnsi"/>
          <w:b/>
          <w:bCs/>
          <w:color w:val="000000"/>
          <w:bdr w:val="none" w:sz="0" w:space="0" w:color="auto" w:frame="1"/>
        </w:rPr>
        <w:t>/CoD-GOAT team:</w:t>
      </w:r>
    </w:p>
    <w:p w14:paraId="1291C1FF" w14:textId="77777777" w:rsidR="008E01B9" w:rsidRPr="00562827" w:rsidRDefault="008E01B9" w:rsidP="00871F44">
      <w:pPr>
        <w:shd w:val="clear" w:color="auto" w:fill="FFFFFF"/>
        <w:spacing w:beforeAutospacing="1" w:after="0" w:afterAutospacing="1" w:line="240" w:lineRule="auto"/>
        <w:rPr>
          <w:rFonts w:cstheme="minorHAnsi"/>
        </w:rPr>
      </w:pPr>
    </w:p>
    <w:tbl>
      <w:tblPr>
        <w:tblStyle w:val="GridTable1LightAccent6"/>
        <w:tblW w:w="5000" w:type="pct"/>
        <w:tblLook w:val="0000" w:firstRow="0" w:lastRow="0" w:firstColumn="0" w:lastColumn="0" w:noHBand="0" w:noVBand="0"/>
      </w:tblPr>
      <w:tblGrid>
        <w:gridCol w:w="3192"/>
        <w:gridCol w:w="3193"/>
        <w:gridCol w:w="3191"/>
      </w:tblGrid>
      <w:tr w:rsidR="0043744E" w:rsidRPr="00562827" w14:paraId="5383C2FF" w14:textId="77777777" w:rsidTr="001149E3">
        <w:trPr>
          <w:trHeight w:val="165"/>
        </w:trPr>
        <w:tc>
          <w:tcPr>
            <w:tcW w:w="1667" w:type="pct"/>
          </w:tcPr>
          <w:p w14:paraId="1E281A6C" w14:textId="5B37CBC9" w:rsidR="0043744E" w:rsidRPr="00562827" w:rsidRDefault="0043744E" w:rsidP="0043744E">
            <w:pPr>
              <w:shd w:val="clear" w:color="auto" w:fill="FFFFFF"/>
              <w:spacing w:beforeAutospacing="1" w:afterAutospacing="1"/>
              <w:rPr>
                <w:rFonts w:cstheme="minorHAnsi"/>
              </w:rPr>
            </w:pPr>
            <w:r w:rsidRPr="00562827">
              <w:rPr>
                <w:rFonts w:cstheme="minorHAnsi"/>
              </w:rPr>
              <w:t>Uloga na projektu</w:t>
            </w:r>
            <w:r w:rsidR="004F3EC6" w:rsidRPr="00562827">
              <w:rPr>
                <w:rFonts w:cstheme="minorHAnsi"/>
              </w:rPr>
              <w:t>/Project role</w:t>
            </w:r>
          </w:p>
        </w:tc>
        <w:tc>
          <w:tcPr>
            <w:tcW w:w="1667" w:type="pct"/>
          </w:tcPr>
          <w:p w14:paraId="038A6965" w14:textId="5BE2D560" w:rsidR="0043744E" w:rsidRPr="00562827" w:rsidRDefault="0043744E" w:rsidP="0043744E">
            <w:pPr>
              <w:shd w:val="clear" w:color="auto" w:fill="FFFFFF"/>
              <w:spacing w:beforeAutospacing="1" w:afterAutospacing="1"/>
              <w:rPr>
                <w:rFonts w:cstheme="minorHAnsi"/>
              </w:rPr>
            </w:pPr>
            <w:r w:rsidRPr="00562827">
              <w:rPr>
                <w:rFonts w:cstheme="minorHAnsi"/>
              </w:rPr>
              <w:t>Ime i prezime istraživača</w:t>
            </w:r>
            <w:r w:rsidR="00A17086" w:rsidRPr="00562827">
              <w:rPr>
                <w:rFonts w:cstheme="minorHAnsi"/>
              </w:rPr>
              <w:t xml:space="preserve"> I titula</w:t>
            </w:r>
            <w:r w:rsidR="004F3EC6" w:rsidRPr="00562827">
              <w:rPr>
                <w:rFonts w:cstheme="minorHAnsi"/>
              </w:rPr>
              <w:t>/ Researcher’s name and title</w:t>
            </w:r>
          </w:p>
        </w:tc>
        <w:tc>
          <w:tcPr>
            <w:tcW w:w="1666" w:type="pct"/>
          </w:tcPr>
          <w:p w14:paraId="6FF9F818" w14:textId="37E3152F" w:rsidR="0043744E" w:rsidRPr="00562827" w:rsidRDefault="002D2203" w:rsidP="0043744E">
            <w:pPr>
              <w:shd w:val="clear" w:color="auto" w:fill="FFFFFF"/>
              <w:spacing w:beforeAutospacing="1" w:afterAutospacing="1"/>
              <w:rPr>
                <w:rFonts w:cstheme="minorHAnsi"/>
              </w:rPr>
            </w:pPr>
            <w:r w:rsidRPr="00562827">
              <w:rPr>
                <w:rFonts w:cstheme="minorHAnsi"/>
              </w:rPr>
              <w:t>NIO</w:t>
            </w:r>
            <w:r w:rsidR="00862739" w:rsidRPr="00562827">
              <w:rPr>
                <w:rFonts w:cstheme="minorHAnsi"/>
              </w:rPr>
              <w:t>/SRO</w:t>
            </w:r>
          </w:p>
        </w:tc>
      </w:tr>
      <w:tr w:rsidR="0043744E" w:rsidRPr="00562827" w14:paraId="327B7C63" w14:textId="77777777" w:rsidTr="001149E3">
        <w:trPr>
          <w:trHeight w:val="73"/>
        </w:trPr>
        <w:tc>
          <w:tcPr>
            <w:tcW w:w="1667" w:type="pct"/>
          </w:tcPr>
          <w:p w14:paraId="2D04C705" w14:textId="77777777" w:rsidR="0043744E" w:rsidRPr="00562827" w:rsidRDefault="0043744E" w:rsidP="0043744E">
            <w:pPr>
              <w:shd w:val="clear" w:color="auto" w:fill="FFFFFF"/>
              <w:spacing w:beforeAutospacing="1" w:afterAutospacing="1"/>
              <w:rPr>
                <w:rFonts w:cstheme="minorHAnsi"/>
              </w:rPr>
            </w:pPr>
            <w:r w:rsidRPr="00562827">
              <w:rPr>
                <w:rFonts w:cstheme="minorHAnsi"/>
              </w:rPr>
              <w:t>Rukovodilac projekta</w:t>
            </w:r>
            <w:r w:rsidR="008C6CE6" w:rsidRPr="00562827">
              <w:rPr>
                <w:rFonts w:cstheme="minorHAnsi"/>
              </w:rPr>
              <w:t xml:space="preserve"> i vođa četvrtog radnog paketa</w:t>
            </w:r>
            <w:r w:rsidR="001572F4" w:rsidRPr="00562827">
              <w:rPr>
                <w:rFonts w:cstheme="minorHAnsi"/>
              </w:rPr>
              <w:t>/</w:t>
            </w:r>
          </w:p>
          <w:p w14:paraId="00DC9592" w14:textId="5119F114" w:rsidR="001572F4" w:rsidRPr="00562827" w:rsidRDefault="001572F4" w:rsidP="0043744E">
            <w:pPr>
              <w:shd w:val="clear" w:color="auto" w:fill="FFFFFF"/>
              <w:spacing w:beforeAutospacing="1" w:afterAutospacing="1"/>
              <w:rPr>
                <w:rFonts w:cstheme="minorHAnsi"/>
              </w:rPr>
            </w:pPr>
            <w:r w:rsidRPr="00562827">
              <w:rPr>
                <w:rFonts w:cstheme="minorHAnsi"/>
              </w:rPr>
              <w:t xml:space="preserve">Principal investigator (PI) and Work package (WP) 4 leader </w:t>
            </w:r>
          </w:p>
        </w:tc>
        <w:tc>
          <w:tcPr>
            <w:tcW w:w="1667" w:type="pct"/>
          </w:tcPr>
          <w:p w14:paraId="2962A8DB" w14:textId="70051C05" w:rsidR="0043744E" w:rsidRPr="00562827" w:rsidRDefault="00000BE3" w:rsidP="0043744E">
            <w:pPr>
              <w:shd w:val="clear" w:color="auto" w:fill="FFFFFF"/>
              <w:spacing w:beforeAutospacing="1" w:afterAutospacing="1"/>
              <w:rPr>
                <w:rFonts w:cstheme="minorHAnsi"/>
              </w:rPr>
            </w:pPr>
            <w:r w:rsidRPr="00562827">
              <w:rPr>
                <w:rFonts w:cstheme="minorHAnsi"/>
              </w:rPr>
              <w:t xml:space="preserve">Dr </w:t>
            </w:r>
            <w:r w:rsidR="0043744E" w:rsidRPr="00562827">
              <w:rPr>
                <w:rFonts w:cstheme="minorHAnsi"/>
              </w:rPr>
              <w:t xml:space="preserve">Jovana Aranđelović </w:t>
            </w:r>
          </w:p>
        </w:tc>
        <w:tc>
          <w:tcPr>
            <w:tcW w:w="1666" w:type="pct"/>
          </w:tcPr>
          <w:p w14:paraId="48F4907B" w14:textId="43967599" w:rsidR="0043744E" w:rsidRPr="00562827" w:rsidRDefault="002D2203" w:rsidP="0043744E">
            <w:pPr>
              <w:shd w:val="clear" w:color="auto" w:fill="FFFFFF"/>
              <w:spacing w:beforeAutospacing="1" w:afterAutospacing="1"/>
              <w:rPr>
                <w:rFonts w:cstheme="minorHAnsi"/>
              </w:rPr>
            </w:pPr>
            <w:r w:rsidRPr="00562827">
              <w:rPr>
                <w:rFonts w:cstheme="minorHAnsi"/>
              </w:rPr>
              <w:t>Farmaceutski fakultet, Univerziteta u Beogradu</w:t>
            </w:r>
            <w:r w:rsidR="00862739" w:rsidRPr="00562827">
              <w:rPr>
                <w:rFonts w:cstheme="minorHAnsi"/>
              </w:rPr>
              <w:t>/ Faculty of pharmacy, University of Belgrade</w:t>
            </w:r>
          </w:p>
        </w:tc>
      </w:tr>
      <w:tr w:rsidR="0043744E" w:rsidRPr="00562827" w14:paraId="00151B52" w14:textId="77777777" w:rsidTr="001149E3">
        <w:trPr>
          <w:trHeight w:val="73"/>
        </w:trPr>
        <w:tc>
          <w:tcPr>
            <w:tcW w:w="1667" w:type="pct"/>
          </w:tcPr>
          <w:p w14:paraId="465FA733" w14:textId="60ACE504" w:rsidR="0043744E" w:rsidRPr="00562827" w:rsidRDefault="0043744E" w:rsidP="0043744E">
            <w:pPr>
              <w:shd w:val="clear" w:color="auto" w:fill="FFFFFF"/>
              <w:spacing w:beforeAutospacing="1" w:afterAutospacing="1"/>
              <w:rPr>
                <w:rFonts w:cstheme="minorHAnsi"/>
              </w:rPr>
            </w:pPr>
            <w:r w:rsidRPr="00562827">
              <w:rPr>
                <w:rFonts w:cstheme="minorHAnsi"/>
              </w:rPr>
              <w:t>Vođa trećeg radnog paketa</w:t>
            </w:r>
            <w:r w:rsidR="002D2203" w:rsidRPr="00562827">
              <w:rPr>
                <w:rFonts w:cstheme="minorHAnsi"/>
              </w:rPr>
              <w:t xml:space="preserve"> i član projektnog tima</w:t>
            </w:r>
            <w:r w:rsidRPr="00562827">
              <w:rPr>
                <w:rFonts w:cstheme="minorHAnsi"/>
              </w:rPr>
              <w:t xml:space="preserve"> </w:t>
            </w:r>
            <w:r w:rsidR="001572F4" w:rsidRPr="00562827">
              <w:rPr>
                <w:rFonts w:cstheme="minorHAnsi"/>
              </w:rPr>
              <w:t>/WP3 leader and team member</w:t>
            </w:r>
          </w:p>
        </w:tc>
        <w:tc>
          <w:tcPr>
            <w:tcW w:w="1667" w:type="pct"/>
          </w:tcPr>
          <w:p w14:paraId="5E9E2312" w14:textId="77777777" w:rsidR="0043744E" w:rsidRPr="00562827" w:rsidRDefault="0043744E" w:rsidP="0043744E">
            <w:pPr>
              <w:shd w:val="clear" w:color="auto" w:fill="FFFFFF"/>
              <w:spacing w:beforeAutospacing="1" w:afterAutospacing="1"/>
              <w:rPr>
                <w:rFonts w:cstheme="minorHAnsi"/>
              </w:rPr>
            </w:pPr>
            <w:r w:rsidRPr="00562827">
              <w:rPr>
                <w:rFonts w:cstheme="minorHAnsi"/>
              </w:rPr>
              <w:t xml:space="preserve">Jelica Bjekić Macut </w:t>
            </w:r>
          </w:p>
        </w:tc>
        <w:tc>
          <w:tcPr>
            <w:tcW w:w="1666" w:type="pct"/>
          </w:tcPr>
          <w:p w14:paraId="73B457AE" w14:textId="6709E520" w:rsidR="0043744E" w:rsidRPr="00562827" w:rsidRDefault="002D2203" w:rsidP="0043744E">
            <w:pPr>
              <w:shd w:val="clear" w:color="auto" w:fill="FFFFFF"/>
              <w:spacing w:beforeAutospacing="1" w:afterAutospacing="1"/>
              <w:rPr>
                <w:rFonts w:cstheme="minorHAnsi"/>
              </w:rPr>
            </w:pPr>
            <w:r w:rsidRPr="00562827">
              <w:rPr>
                <w:rFonts w:cstheme="minorHAnsi"/>
              </w:rPr>
              <w:t>Medicinski fakultet, Univerziteta u Beogradu</w:t>
            </w:r>
            <w:r w:rsidR="0043744E" w:rsidRPr="00562827">
              <w:rPr>
                <w:rFonts w:cstheme="minorHAnsi"/>
              </w:rPr>
              <w:t xml:space="preserve"> </w:t>
            </w:r>
          </w:p>
        </w:tc>
      </w:tr>
      <w:tr w:rsidR="0043744E" w:rsidRPr="00562827" w14:paraId="435463BE" w14:textId="77777777" w:rsidTr="001149E3">
        <w:trPr>
          <w:trHeight w:val="73"/>
        </w:trPr>
        <w:tc>
          <w:tcPr>
            <w:tcW w:w="1667" w:type="pct"/>
          </w:tcPr>
          <w:p w14:paraId="44C5BEC7" w14:textId="47FDB998" w:rsidR="0043744E" w:rsidRPr="00562827" w:rsidRDefault="0043744E" w:rsidP="0043744E">
            <w:pPr>
              <w:shd w:val="clear" w:color="auto" w:fill="FFFFFF"/>
              <w:spacing w:beforeAutospacing="1" w:afterAutospacing="1"/>
              <w:rPr>
                <w:rFonts w:cstheme="minorHAnsi"/>
              </w:rPr>
            </w:pPr>
            <w:r w:rsidRPr="00562827">
              <w:rPr>
                <w:rFonts w:cstheme="minorHAnsi"/>
              </w:rPr>
              <w:t xml:space="preserve">Vođa </w:t>
            </w:r>
            <w:r w:rsidR="002D2203" w:rsidRPr="00562827">
              <w:rPr>
                <w:rFonts w:cstheme="minorHAnsi"/>
              </w:rPr>
              <w:t>prvog</w:t>
            </w:r>
            <w:r w:rsidRPr="00562827">
              <w:rPr>
                <w:rFonts w:cstheme="minorHAnsi"/>
              </w:rPr>
              <w:t xml:space="preserve"> radnog paketa</w:t>
            </w:r>
            <w:r w:rsidR="002D2203" w:rsidRPr="00562827">
              <w:rPr>
                <w:rFonts w:cstheme="minorHAnsi"/>
              </w:rPr>
              <w:t xml:space="preserve"> i član projektnog tima</w:t>
            </w:r>
            <w:r w:rsidR="001572F4" w:rsidRPr="00562827">
              <w:rPr>
                <w:rFonts w:cstheme="minorHAnsi"/>
              </w:rPr>
              <w:t>/ WP</w:t>
            </w:r>
            <w:r w:rsidR="0026404F" w:rsidRPr="00562827">
              <w:rPr>
                <w:rFonts w:cstheme="minorHAnsi"/>
              </w:rPr>
              <w:t>1</w:t>
            </w:r>
            <w:r w:rsidR="001572F4" w:rsidRPr="00562827">
              <w:rPr>
                <w:rFonts w:cstheme="minorHAnsi"/>
              </w:rPr>
              <w:t xml:space="preserve"> leader and team member</w:t>
            </w:r>
          </w:p>
        </w:tc>
        <w:tc>
          <w:tcPr>
            <w:tcW w:w="1667" w:type="pct"/>
          </w:tcPr>
          <w:p w14:paraId="7134B5A7" w14:textId="20B3B744" w:rsidR="0043744E" w:rsidRPr="00562827" w:rsidRDefault="00000BE3" w:rsidP="0043744E">
            <w:pPr>
              <w:shd w:val="clear" w:color="auto" w:fill="FFFFFF"/>
              <w:spacing w:beforeAutospacing="1" w:afterAutospacing="1"/>
              <w:rPr>
                <w:rFonts w:cstheme="minorHAnsi"/>
              </w:rPr>
            </w:pPr>
            <w:r w:rsidRPr="00562827">
              <w:rPr>
                <w:rFonts w:cstheme="minorHAnsi"/>
              </w:rPr>
              <w:t xml:space="preserve">Dr </w:t>
            </w:r>
            <w:r w:rsidR="0043744E" w:rsidRPr="00562827">
              <w:rPr>
                <w:rFonts w:cstheme="minorHAnsi"/>
              </w:rPr>
              <w:t xml:space="preserve">Vanja Todorović </w:t>
            </w:r>
          </w:p>
        </w:tc>
        <w:tc>
          <w:tcPr>
            <w:tcW w:w="1666" w:type="pct"/>
          </w:tcPr>
          <w:p w14:paraId="0E29BB96" w14:textId="4D3595C0" w:rsidR="0043744E" w:rsidRPr="00562827" w:rsidRDefault="002D2203" w:rsidP="0043744E">
            <w:pPr>
              <w:shd w:val="clear" w:color="auto" w:fill="FFFFFF"/>
              <w:spacing w:beforeAutospacing="1" w:afterAutospacing="1"/>
              <w:rPr>
                <w:rFonts w:cstheme="minorHAnsi"/>
              </w:rPr>
            </w:pPr>
            <w:r w:rsidRPr="00562827">
              <w:rPr>
                <w:rFonts w:cstheme="minorHAnsi"/>
              </w:rPr>
              <w:t>Farmaceutski fakultet, Univerziteta u Beogradu</w:t>
            </w:r>
            <w:r w:rsidR="00862739" w:rsidRPr="00562827">
              <w:rPr>
                <w:rFonts w:cstheme="minorHAnsi"/>
              </w:rPr>
              <w:t>/ Faculty of pharmacy, University of Belgrade</w:t>
            </w:r>
          </w:p>
        </w:tc>
      </w:tr>
      <w:tr w:rsidR="0043744E" w:rsidRPr="00562827" w14:paraId="21BDC834" w14:textId="77777777" w:rsidTr="001149E3">
        <w:trPr>
          <w:trHeight w:val="73"/>
        </w:trPr>
        <w:tc>
          <w:tcPr>
            <w:tcW w:w="1667" w:type="pct"/>
          </w:tcPr>
          <w:p w14:paraId="17834C30" w14:textId="60DAA849" w:rsidR="0043744E" w:rsidRPr="00562827" w:rsidRDefault="002D2203" w:rsidP="0043744E">
            <w:pPr>
              <w:shd w:val="clear" w:color="auto" w:fill="FFFFFF"/>
              <w:spacing w:beforeAutospacing="1" w:afterAutospacing="1"/>
              <w:rPr>
                <w:rFonts w:cstheme="minorHAnsi"/>
              </w:rPr>
            </w:pPr>
            <w:r w:rsidRPr="00562827">
              <w:rPr>
                <w:rFonts w:cstheme="minorHAnsi"/>
              </w:rPr>
              <w:t>Član projektnog tima</w:t>
            </w:r>
            <w:r w:rsidR="001572F4" w:rsidRPr="00562827">
              <w:rPr>
                <w:rFonts w:cstheme="minorHAnsi"/>
              </w:rPr>
              <w:t xml:space="preserve"> / Team member</w:t>
            </w:r>
          </w:p>
        </w:tc>
        <w:tc>
          <w:tcPr>
            <w:tcW w:w="1667" w:type="pct"/>
          </w:tcPr>
          <w:p w14:paraId="230E90F3" w14:textId="0E92ABE7" w:rsidR="0043744E" w:rsidRPr="00562827" w:rsidRDefault="00000BE3" w:rsidP="0043744E">
            <w:pPr>
              <w:shd w:val="clear" w:color="auto" w:fill="FFFFFF"/>
              <w:spacing w:beforeAutospacing="1" w:afterAutospacing="1"/>
              <w:rPr>
                <w:rFonts w:cstheme="minorHAnsi"/>
              </w:rPr>
            </w:pPr>
            <w:r w:rsidRPr="00562827">
              <w:rPr>
                <w:rFonts w:cstheme="minorHAnsi"/>
              </w:rPr>
              <w:t>Student doktorskih akademskih studija</w:t>
            </w:r>
            <w:r w:rsidR="000933E9" w:rsidRPr="00562827">
              <w:rPr>
                <w:rFonts w:cstheme="minorHAnsi"/>
              </w:rPr>
              <w:t>/PhD student</w:t>
            </w:r>
            <w:r w:rsidRPr="00562827">
              <w:rPr>
                <w:rFonts w:cstheme="minorHAnsi"/>
              </w:rPr>
              <w:t xml:space="preserve"> </w:t>
            </w:r>
            <w:r w:rsidR="0043744E" w:rsidRPr="00562827">
              <w:rPr>
                <w:rFonts w:cstheme="minorHAnsi"/>
              </w:rPr>
              <w:t>Jana</w:t>
            </w:r>
            <w:r w:rsidR="007E508F" w:rsidRPr="00562827">
              <w:rPr>
                <w:rFonts w:cstheme="minorHAnsi"/>
              </w:rPr>
              <w:t xml:space="preserve"> Ivanović</w:t>
            </w:r>
            <w:r w:rsidR="0043744E" w:rsidRPr="00562827">
              <w:rPr>
                <w:rFonts w:cstheme="minorHAnsi"/>
              </w:rPr>
              <w:t xml:space="preserve"> </w:t>
            </w:r>
          </w:p>
        </w:tc>
        <w:tc>
          <w:tcPr>
            <w:tcW w:w="1666" w:type="pct"/>
          </w:tcPr>
          <w:p w14:paraId="00DB8702" w14:textId="71AB62B6" w:rsidR="0043744E" w:rsidRPr="00562827" w:rsidRDefault="002D2203" w:rsidP="0043744E">
            <w:pPr>
              <w:shd w:val="clear" w:color="auto" w:fill="FFFFFF"/>
              <w:spacing w:beforeAutospacing="1" w:afterAutospacing="1"/>
              <w:rPr>
                <w:rFonts w:cstheme="minorHAnsi"/>
              </w:rPr>
            </w:pPr>
            <w:r w:rsidRPr="00562827">
              <w:rPr>
                <w:rFonts w:cstheme="minorHAnsi"/>
              </w:rPr>
              <w:t>Farmaceutski fakultet, Univerziteta u Beogradu</w:t>
            </w:r>
            <w:r w:rsidR="00862739" w:rsidRPr="00562827">
              <w:rPr>
                <w:rFonts w:cstheme="minorHAnsi"/>
              </w:rPr>
              <w:t>/ Faculty of pharmacy, University of Belgrade</w:t>
            </w:r>
          </w:p>
        </w:tc>
      </w:tr>
      <w:tr w:rsidR="002D2203" w:rsidRPr="00562827" w14:paraId="3652CD04" w14:textId="77777777" w:rsidTr="001149E3">
        <w:trPr>
          <w:trHeight w:val="73"/>
        </w:trPr>
        <w:tc>
          <w:tcPr>
            <w:tcW w:w="1667" w:type="pct"/>
          </w:tcPr>
          <w:p w14:paraId="08B638CD" w14:textId="73401453" w:rsidR="002D2203" w:rsidRPr="00562827" w:rsidRDefault="002D2203" w:rsidP="002D2203">
            <w:pPr>
              <w:shd w:val="clear" w:color="auto" w:fill="FFFFFF"/>
              <w:spacing w:beforeAutospacing="1" w:afterAutospacing="1"/>
              <w:rPr>
                <w:rFonts w:cstheme="minorHAnsi"/>
              </w:rPr>
            </w:pPr>
            <w:r w:rsidRPr="00562827">
              <w:rPr>
                <w:rFonts w:cstheme="minorHAnsi"/>
              </w:rPr>
              <w:t>Vođa drugog radnog paketa i član projektnog tima</w:t>
            </w:r>
            <w:r w:rsidR="0026404F" w:rsidRPr="00562827">
              <w:rPr>
                <w:rFonts w:cstheme="minorHAnsi"/>
              </w:rPr>
              <w:t>/ /WP2 leader and team member</w:t>
            </w:r>
          </w:p>
        </w:tc>
        <w:tc>
          <w:tcPr>
            <w:tcW w:w="1667" w:type="pct"/>
          </w:tcPr>
          <w:p w14:paraId="51ADD601" w14:textId="2BD97AF6" w:rsidR="002D2203" w:rsidRPr="00562827" w:rsidRDefault="00000BE3" w:rsidP="002D2203">
            <w:pPr>
              <w:shd w:val="clear" w:color="auto" w:fill="FFFFFF"/>
              <w:spacing w:beforeAutospacing="1" w:afterAutospacing="1"/>
              <w:rPr>
                <w:rFonts w:cstheme="minorHAnsi"/>
              </w:rPr>
            </w:pPr>
            <w:r w:rsidRPr="00562827">
              <w:rPr>
                <w:rFonts w:cstheme="minorHAnsi"/>
              </w:rPr>
              <w:t>Student doktorskih akademskih studija</w:t>
            </w:r>
            <w:r w:rsidR="000933E9" w:rsidRPr="00562827">
              <w:rPr>
                <w:rFonts w:cstheme="minorHAnsi"/>
              </w:rPr>
              <w:t xml:space="preserve">/PhD student </w:t>
            </w:r>
            <w:r w:rsidR="002D2203" w:rsidRPr="00562827">
              <w:rPr>
                <w:rFonts w:cstheme="minorHAnsi"/>
              </w:rPr>
              <w:t xml:space="preserve">Kristina Mirković </w:t>
            </w:r>
          </w:p>
        </w:tc>
        <w:tc>
          <w:tcPr>
            <w:tcW w:w="1666" w:type="pct"/>
          </w:tcPr>
          <w:p w14:paraId="14F7D3C9" w14:textId="3B85443B" w:rsidR="002D2203" w:rsidRPr="00562827" w:rsidRDefault="002D2203" w:rsidP="002D2203">
            <w:pPr>
              <w:shd w:val="clear" w:color="auto" w:fill="FFFFFF"/>
              <w:spacing w:beforeAutospacing="1" w:afterAutospacing="1"/>
              <w:rPr>
                <w:rFonts w:cstheme="minorHAnsi"/>
              </w:rPr>
            </w:pPr>
            <w:r w:rsidRPr="00562827">
              <w:rPr>
                <w:rFonts w:cstheme="minorHAnsi"/>
              </w:rPr>
              <w:t>Farmaceutski fakultet, Univerziteta u Beogradu</w:t>
            </w:r>
            <w:r w:rsidR="00862739" w:rsidRPr="00562827">
              <w:rPr>
                <w:rFonts w:cstheme="minorHAnsi"/>
              </w:rPr>
              <w:t>/ Faculty of pharmacy, University of Belgrade</w:t>
            </w:r>
          </w:p>
        </w:tc>
      </w:tr>
    </w:tbl>
    <w:p w14:paraId="2593E920" w14:textId="3CA1577F" w:rsidR="002F1B60" w:rsidRPr="00562827" w:rsidRDefault="008E01B9" w:rsidP="00DB4378">
      <w:pPr>
        <w:shd w:val="clear" w:color="auto" w:fill="FFFFFF"/>
        <w:spacing w:beforeAutospacing="1" w:after="0" w:afterAutospacing="1" w:line="240" w:lineRule="auto"/>
        <w:rPr>
          <w:rFonts w:eastAsia="Times New Roman" w:cstheme="minorHAnsi"/>
          <w:b/>
          <w:bCs/>
          <w:color w:val="000000"/>
          <w:bdr w:val="none" w:sz="0" w:space="0" w:color="auto" w:frame="1"/>
        </w:rPr>
      </w:pPr>
      <w:r>
        <w:rPr>
          <w:rFonts w:eastAsia="Times New Roman" w:cstheme="minorHAnsi"/>
          <w:b/>
          <w:bCs/>
          <w:color w:val="000000"/>
          <w:bdr w:val="none" w:sz="0" w:space="0" w:color="auto" w:frame="1"/>
        </w:rPr>
        <w:t xml:space="preserve">Apstrakt/ </w:t>
      </w:r>
      <w:r w:rsidR="00862739" w:rsidRPr="00562827">
        <w:rPr>
          <w:rFonts w:eastAsia="Times New Roman" w:cstheme="minorHAnsi"/>
          <w:b/>
          <w:bCs/>
          <w:color w:val="000000"/>
          <w:bdr w:val="none" w:sz="0" w:space="0" w:color="auto" w:frame="1"/>
        </w:rPr>
        <w:t>Abstract:</w:t>
      </w:r>
    </w:p>
    <w:p w14:paraId="584F1369" w14:textId="4A00C5E3" w:rsidR="0072180D" w:rsidRDefault="00005983" w:rsidP="00340CD0">
      <w:pPr>
        <w:shd w:val="clear" w:color="auto" w:fill="FFFFFF"/>
        <w:spacing w:beforeAutospacing="1" w:after="0" w:afterAutospacing="1" w:line="240" w:lineRule="auto"/>
        <w:jc w:val="both"/>
        <w:rPr>
          <w:rFonts w:eastAsia="Times New Roman" w:cstheme="minorHAnsi"/>
          <w:color w:val="000000"/>
        </w:rPr>
      </w:pPr>
      <w:r w:rsidRPr="00562827">
        <w:rPr>
          <w:rFonts w:eastAsia="Times New Roman" w:cstheme="minorHAnsi"/>
          <w:color w:val="000000"/>
        </w:rPr>
        <w:t>Diabetes mellitus type 2 (T2D) is associated with risk of dementia development, and more than half of T2D patients are obese. However, antidiabetic drugs, glucagon-like peptide-1 receptor (GLP-1R) agonists, have been shown to be effective in treating T2D with concomitant obesity (T2D+O) and may reduce risk of dementia development. GLP-1R agonists act both centrally and peripherally, but their mechanism of action on cognitive impairment in T2D+O is poorly understood. However, several evidence suggested that GLP-1R activation in the hippocampus promotes GABAergic transmission. In addition, GLP-1R agonists have been shown to affect adipokine levels. Alterations in adipokine signalling also underlie cognitive impairment in T2D+O. Therefore, our goal is to unravel the molecular changes induced by GLP-1R agonists that are associated with alleviation of cognitive impairment and adipokine status in a preclinical model of T2D+O. To explore the translational potential of our findings, we will examine the effects of GLP-1R agonists on cognitive status and adipokine secretome in human patients with T2D+O before and after 6 months of therapy. In addition, we will evaluate for the first time the effects of a positive allosteric α5 GABAA receptor modulator (PAM) on cognitive impairment and adipokine profile in a preclinical T2D+O model. Cognitive status and adipokine levels in the T2D+O rat model and in human patients will be determined by cognitive tests and Luminex, respectively. The altered molecular pathways and genes in the hippocampus affected by GLP-1R agonist and PAM treatments in the preclinical model will be determined by bulk RNA sequencing analysis. Discovering the molecular mechanisms of selected treatments and adipokines associated with cognitive status, will accelerate drug repurposing, drug discovery, and the initiation of biomarker development in this field, which is of high importance since the efficacy of current therapies for cognitive impairment is limited.</w:t>
      </w:r>
    </w:p>
    <w:p w14:paraId="1AB480FD" w14:textId="77777777" w:rsidR="00340CD0" w:rsidRPr="00340CD0" w:rsidRDefault="00340CD0" w:rsidP="00340CD0">
      <w:pPr>
        <w:shd w:val="clear" w:color="auto" w:fill="FFFFFF"/>
        <w:spacing w:beforeAutospacing="1" w:after="0" w:afterAutospacing="1" w:line="240" w:lineRule="auto"/>
        <w:jc w:val="both"/>
        <w:rPr>
          <w:rFonts w:eastAsia="Times New Roman" w:cstheme="minorHAnsi"/>
          <w:color w:val="000000"/>
        </w:rPr>
      </w:pPr>
    </w:p>
    <w:p w14:paraId="77B2595B" w14:textId="3B6BEB77" w:rsidR="00361EFA" w:rsidRPr="00562827" w:rsidRDefault="00361EFA">
      <w:pPr>
        <w:rPr>
          <w:rFonts w:cstheme="minorHAnsi"/>
          <w:b/>
          <w:bCs/>
        </w:rPr>
      </w:pPr>
      <w:r w:rsidRPr="00562827">
        <w:rPr>
          <w:rFonts w:cstheme="minorHAnsi"/>
          <w:b/>
          <w:bCs/>
        </w:rPr>
        <w:t xml:space="preserve">Social networks: </w:t>
      </w:r>
    </w:p>
    <w:p w14:paraId="3634F74B" w14:textId="7C807906" w:rsidR="00361EFA" w:rsidRPr="00562827" w:rsidRDefault="00361EFA">
      <w:pPr>
        <w:rPr>
          <w:rFonts w:cstheme="minorHAnsi"/>
        </w:rPr>
      </w:pPr>
      <w:r w:rsidRPr="00562827">
        <w:rPr>
          <w:rFonts w:cstheme="minorHAnsi"/>
          <w:noProof/>
        </w:rPr>
        <w:drawing>
          <wp:inline distT="0" distB="0" distL="0" distR="0" wp14:anchorId="100839CA" wp14:editId="3F24E231">
            <wp:extent cx="285750" cy="285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2827">
        <w:rPr>
          <w:rFonts w:cstheme="minorHAnsi"/>
        </w:rPr>
        <w:t xml:space="preserve">   </w:t>
      </w:r>
      <w:hyperlink r:id="rId9" w:history="1">
        <w:r w:rsidRPr="00562827">
          <w:rPr>
            <w:rStyle w:val="Hyperlink"/>
            <w:rFonts w:cstheme="minorHAnsi"/>
          </w:rPr>
          <w:t>https://www.instagram.com/cod_goat_research/</w:t>
        </w:r>
      </w:hyperlink>
    </w:p>
    <w:p w14:paraId="488FAD20" w14:textId="5B03E369" w:rsidR="00361EFA" w:rsidRPr="00562827" w:rsidRDefault="00361EFA">
      <w:pPr>
        <w:rPr>
          <w:rFonts w:cstheme="minorHAnsi"/>
        </w:rPr>
      </w:pPr>
      <w:r w:rsidRPr="00562827">
        <w:rPr>
          <w:rFonts w:cstheme="minorHAnsi"/>
          <w:noProof/>
        </w:rPr>
        <w:drawing>
          <wp:inline distT="0" distB="0" distL="0" distR="0" wp14:anchorId="3BF5BEAD" wp14:editId="5A0AF691">
            <wp:extent cx="326032" cy="333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171" cy="337607"/>
                    </a:xfrm>
                    <a:prstGeom prst="rect">
                      <a:avLst/>
                    </a:prstGeom>
                    <a:noFill/>
                    <a:ln>
                      <a:noFill/>
                    </a:ln>
                  </pic:spPr>
                </pic:pic>
              </a:graphicData>
            </a:graphic>
          </wp:inline>
        </w:drawing>
      </w:r>
      <w:r w:rsidRPr="00562827">
        <w:rPr>
          <w:rFonts w:cstheme="minorHAnsi"/>
        </w:rPr>
        <w:t xml:space="preserve"> </w:t>
      </w:r>
      <w:hyperlink r:id="rId11" w:history="1">
        <w:r w:rsidR="009579A7" w:rsidRPr="00562827">
          <w:rPr>
            <w:rStyle w:val="Hyperlink"/>
            <w:rFonts w:cstheme="minorHAnsi"/>
          </w:rPr>
          <w:t>https://twitter.com/jodza_jo_jo</w:t>
        </w:r>
      </w:hyperlink>
      <w:r w:rsidR="009579A7" w:rsidRPr="00562827">
        <w:rPr>
          <w:rFonts w:cstheme="minorHAnsi"/>
        </w:rPr>
        <w:t xml:space="preserve"> </w:t>
      </w:r>
    </w:p>
    <w:p w14:paraId="3F380E7C" w14:textId="77777777" w:rsidR="000D71CE" w:rsidRPr="00562827" w:rsidRDefault="000D71CE">
      <w:pPr>
        <w:rPr>
          <w:rFonts w:cstheme="minorHAnsi"/>
        </w:rPr>
      </w:pPr>
    </w:p>
    <w:p w14:paraId="76D3ACEA" w14:textId="2ED82E36" w:rsidR="00D326F9" w:rsidRPr="00562827" w:rsidRDefault="000D71CE">
      <w:pPr>
        <w:rPr>
          <w:rFonts w:cstheme="minorHAnsi"/>
          <w:color w:val="1F1F1F"/>
        </w:rPr>
      </w:pPr>
      <w:r w:rsidRPr="00562827">
        <w:rPr>
          <w:rFonts w:cstheme="minorHAnsi"/>
          <w:b/>
          <w:bCs/>
        </w:rPr>
        <w:t xml:space="preserve">Project </w:t>
      </w:r>
      <w:r w:rsidR="0057479B" w:rsidRPr="00562827">
        <w:rPr>
          <w:rFonts w:cstheme="minorHAnsi"/>
          <w:b/>
          <w:bCs/>
        </w:rPr>
        <w:t xml:space="preserve">e-mail: </w:t>
      </w:r>
      <w:hyperlink r:id="rId12" w:history="1">
        <w:r w:rsidRPr="00562827">
          <w:rPr>
            <w:rStyle w:val="Hyperlink"/>
            <w:rFonts w:cstheme="minorHAnsi"/>
          </w:rPr>
          <w:t>cod.goat.research@gmail.com</w:t>
        </w:r>
      </w:hyperlink>
    </w:p>
    <w:p w14:paraId="3CE37B44" w14:textId="72239B26" w:rsidR="000D71CE" w:rsidRPr="00562827" w:rsidRDefault="000D71CE">
      <w:pPr>
        <w:rPr>
          <w:rFonts w:cstheme="minorHAnsi"/>
          <w:b/>
          <w:bCs/>
        </w:rPr>
      </w:pPr>
      <w:r w:rsidRPr="00562827">
        <w:rPr>
          <w:rFonts w:cstheme="minorHAnsi"/>
          <w:b/>
          <w:bCs/>
          <w:color w:val="1F1F1F"/>
        </w:rPr>
        <w:t>PI’s e-mail:</w:t>
      </w:r>
      <w:r w:rsidRPr="00562827">
        <w:rPr>
          <w:rFonts w:cstheme="minorHAnsi"/>
          <w:color w:val="1F1F1F"/>
        </w:rPr>
        <w:t xml:space="preserve"> jovana.arandjelovic@pharmacy.bg.ac.rs</w:t>
      </w:r>
    </w:p>
    <w:p w14:paraId="3EDCA355" w14:textId="71DE9298" w:rsidR="00171565" w:rsidRPr="00562827" w:rsidRDefault="00171565">
      <w:pPr>
        <w:rPr>
          <w:rFonts w:cstheme="minorHAnsi"/>
          <w:b/>
          <w:bCs/>
        </w:rPr>
      </w:pPr>
      <w:r w:rsidRPr="00562827">
        <w:rPr>
          <w:rFonts w:cstheme="minorHAnsi"/>
          <w:b/>
          <w:bCs/>
        </w:rPr>
        <w:t xml:space="preserve">Website: </w:t>
      </w:r>
      <w:r w:rsidR="0057479B" w:rsidRPr="00562827">
        <w:rPr>
          <w:rFonts w:cstheme="minorHAnsi"/>
          <w:color w:val="1F1F1F"/>
        </w:rPr>
        <w:t>cod</w:t>
      </w:r>
      <w:r w:rsidR="00106AD3">
        <w:rPr>
          <w:rFonts w:cstheme="minorHAnsi"/>
          <w:color w:val="1F1F1F"/>
        </w:rPr>
        <w:t>goat</w:t>
      </w:r>
      <w:r w:rsidR="0057479B" w:rsidRPr="00562827">
        <w:rPr>
          <w:rFonts w:cstheme="minorHAnsi"/>
          <w:color w:val="1F1F1F"/>
        </w:rPr>
        <w:t>.rs</w:t>
      </w:r>
    </w:p>
    <w:p w14:paraId="07757BF9" w14:textId="77777777" w:rsidR="00171565" w:rsidRPr="00562827" w:rsidRDefault="00171565">
      <w:pPr>
        <w:rPr>
          <w:rFonts w:cstheme="minorHAnsi"/>
        </w:rPr>
      </w:pPr>
    </w:p>
    <w:sectPr w:rsidR="00171565" w:rsidRPr="00562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1DF3"/>
    <w:multiLevelType w:val="multilevel"/>
    <w:tmpl w:val="5DA043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6170A3"/>
    <w:multiLevelType w:val="multilevel"/>
    <w:tmpl w:val="B7F4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58"/>
    <w:rsid w:val="00000BE3"/>
    <w:rsid w:val="00005983"/>
    <w:rsid w:val="00036523"/>
    <w:rsid w:val="000933E9"/>
    <w:rsid w:val="000D71CE"/>
    <w:rsid w:val="00106AD3"/>
    <w:rsid w:val="001149E3"/>
    <w:rsid w:val="001572F4"/>
    <w:rsid w:val="00171565"/>
    <w:rsid w:val="001873BF"/>
    <w:rsid w:val="001C5A78"/>
    <w:rsid w:val="00262DAB"/>
    <w:rsid w:val="0026404F"/>
    <w:rsid w:val="002954AF"/>
    <w:rsid w:val="002D2203"/>
    <w:rsid w:val="002F1B60"/>
    <w:rsid w:val="00340CD0"/>
    <w:rsid w:val="00361EFA"/>
    <w:rsid w:val="00377B58"/>
    <w:rsid w:val="0043744E"/>
    <w:rsid w:val="004B0372"/>
    <w:rsid w:val="004F3EC6"/>
    <w:rsid w:val="00537E01"/>
    <w:rsid w:val="00547D58"/>
    <w:rsid w:val="00560065"/>
    <w:rsid w:val="00562827"/>
    <w:rsid w:val="0057479B"/>
    <w:rsid w:val="00627BE5"/>
    <w:rsid w:val="007170D4"/>
    <w:rsid w:val="0072180D"/>
    <w:rsid w:val="007A579F"/>
    <w:rsid w:val="007E508F"/>
    <w:rsid w:val="008146C7"/>
    <w:rsid w:val="00821803"/>
    <w:rsid w:val="00862739"/>
    <w:rsid w:val="00871F44"/>
    <w:rsid w:val="00882DE1"/>
    <w:rsid w:val="008C6CE6"/>
    <w:rsid w:val="008E01B9"/>
    <w:rsid w:val="009579A7"/>
    <w:rsid w:val="009F2D33"/>
    <w:rsid w:val="00A17086"/>
    <w:rsid w:val="00A71B58"/>
    <w:rsid w:val="00AC6F5A"/>
    <w:rsid w:val="00B82A33"/>
    <w:rsid w:val="00D326F9"/>
    <w:rsid w:val="00D51F12"/>
    <w:rsid w:val="00DB4378"/>
    <w:rsid w:val="00EB615F"/>
    <w:rsid w:val="00ED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6">
    <w:name w:val="Grid Table 1 Light Accent 6"/>
    <w:basedOn w:val="TableNormal"/>
    <w:uiPriority w:val="46"/>
    <w:rsid w:val="002D22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61EFA"/>
    <w:rPr>
      <w:color w:val="0563C1" w:themeColor="hyperlink"/>
      <w:u w:val="single"/>
    </w:rPr>
  </w:style>
  <w:style w:type="character" w:customStyle="1" w:styleId="UnresolvedMention">
    <w:name w:val="Unresolved Mention"/>
    <w:basedOn w:val="DefaultParagraphFont"/>
    <w:uiPriority w:val="99"/>
    <w:semiHidden/>
    <w:unhideWhenUsed/>
    <w:rsid w:val="00361EFA"/>
    <w:rPr>
      <w:color w:val="605E5C"/>
      <w:shd w:val="clear" w:color="auto" w:fill="E1DFDD"/>
    </w:rPr>
  </w:style>
  <w:style w:type="paragraph" w:styleId="BalloonText">
    <w:name w:val="Balloon Text"/>
    <w:basedOn w:val="Normal"/>
    <w:link w:val="BalloonTextChar"/>
    <w:uiPriority w:val="99"/>
    <w:semiHidden/>
    <w:unhideWhenUsed/>
    <w:rsid w:val="00882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6">
    <w:name w:val="Grid Table 1 Light Accent 6"/>
    <w:basedOn w:val="TableNormal"/>
    <w:uiPriority w:val="46"/>
    <w:rsid w:val="002D22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61EFA"/>
    <w:rPr>
      <w:color w:val="0563C1" w:themeColor="hyperlink"/>
      <w:u w:val="single"/>
    </w:rPr>
  </w:style>
  <w:style w:type="character" w:customStyle="1" w:styleId="UnresolvedMention">
    <w:name w:val="Unresolved Mention"/>
    <w:basedOn w:val="DefaultParagraphFont"/>
    <w:uiPriority w:val="99"/>
    <w:semiHidden/>
    <w:unhideWhenUsed/>
    <w:rsid w:val="00361EFA"/>
    <w:rPr>
      <w:color w:val="605E5C"/>
      <w:shd w:val="clear" w:color="auto" w:fill="E1DFDD"/>
    </w:rPr>
  </w:style>
  <w:style w:type="paragraph" w:styleId="BalloonText">
    <w:name w:val="Balloon Text"/>
    <w:basedOn w:val="Normal"/>
    <w:link w:val="BalloonTextChar"/>
    <w:uiPriority w:val="99"/>
    <w:semiHidden/>
    <w:unhideWhenUsed/>
    <w:rsid w:val="00882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mailto:cod.goat.resear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witter.com/jodza_jo_jo"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instagram.com/cod_goat_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arandjelovic</dc:creator>
  <cp:lastModifiedBy>korisnik</cp:lastModifiedBy>
  <cp:revision>2</cp:revision>
  <dcterms:created xsi:type="dcterms:W3CDTF">2024-02-18T11:50:00Z</dcterms:created>
  <dcterms:modified xsi:type="dcterms:W3CDTF">2024-02-18T11:50:00Z</dcterms:modified>
</cp:coreProperties>
</file>